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9C" w:rsidRPr="00BA1A9C" w:rsidRDefault="00BA1A9C" w:rsidP="00BA1A9C">
      <w:pPr>
        <w:jc w:val="center"/>
        <w:rPr>
          <w:b/>
          <w:sz w:val="28"/>
          <w:szCs w:val="28"/>
          <w:lang w:val="x-none" w:eastAsia="x-none"/>
        </w:rPr>
      </w:pPr>
      <w:r w:rsidRPr="00BA1A9C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BA1A9C" w:rsidRPr="00BA1A9C" w:rsidRDefault="00BA1A9C" w:rsidP="00BA1A9C">
      <w:pPr>
        <w:jc w:val="center"/>
        <w:rPr>
          <w:b/>
          <w:sz w:val="28"/>
          <w:szCs w:val="28"/>
          <w:lang w:val="x-none" w:eastAsia="x-none"/>
        </w:rPr>
      </w:pPr>
      <w:r w:rsidRPr="00BA1A9C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BA1A9C" w:rsidRPr="00BA1A9C" w:rsidRDefault="00BA1A9C" w:rsidP="00BA1A9C">
      <w:pPr>
        <w:jc w:val="center"/>
        <w:rPr>
          <w:b/>
          <w:sz w:val="28"/>
          <w:szCs w:val="28"/>
          <w:lang w:val="x-none" w:eastAsia="x-none"/>
        </w:rPr>
      </w:pPr>
      <w:r w:rsidRPr="00BA1A9C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BA1A9C" w:rsidRPr="00BA1A9C" w:rsidRDefault="00BA1A9C" w:rsidP="00BA1A9C">
      <w:pPr>
        <w:rPr>
          <w:b/>
          <w:sz w:val="28"/>
          <w:szCs w:val="28"/>
          <w:lang w:val="x-none" w:eastAsia="x-none"/>
        </w:rPr>
      </w:pPr>
    </w:p>
    <w:p w:rsidR="00BA1A9C" w:rsidRPr="00BA1A9C" w:rsidRDefault="00BA1A9C" w:rsidP="00BA1A9C">
      <w:pPr>
        <w:jc w:val="center"/>
        <w:rPr>
          <w:sz w:val="28"/>
          <w:szCs w:val="28"/>
          <w:lang w:eastAsia="x-none"/>
        </w:rPr>
      </w:pPr>
      <w:r w:rsidRPr="00BA1A9C">
        <w:rPr>
          <w:b/>
          <w:sz w:val="28"/>
          <w:szCs w:val="28"/>
          <w:lang w:eastAsia="x-none"/>
        </w:rPr>
        <w:t xml:space="preserve">Девятнадцатая </w:t>
      </w:r>
      <w:r w:rsidRPr="00BA1A9C">
        <w:rPr>
          <w:b/>
          <w:sz w:val="28"/>
          <w:szCs w:val="28"/>
          <w:lang w:val="x-none" w:eastAsia="x-none"/>
        </w:rPr>
        <w:t xml:space="preserve"> сессия</w:t>
      </w:r>
    </w:p>
    <w:p w:rsidR="00BA1A9C" w:rsidRPr="00BA1A9C" w:rsidRDefault="00BA1A9C" w:rsidP="00BA1A9C">
      <w:pPr>
        <w:jc w:val="center"/>
        <w:rPr>
          <w:b/>
          <w:sz w:val="28"/>
          <w:szCs w:val="28"/>
          <w:lang w:eastAsia="x-none"/>
        </w:rPr>
      </w:pPr>
    </w:p>
    <w:p w:rsidR="00BA1A9C" w:rsidRPr="00BA1A9C" w:rsidRDefault="00BA1A9C" w:rsidP="00BA1A9C">
      <w:pPr>
        <w:jc w:val="center"/>
        <w:rPr>
          <w:b/>
          <w:sz w:val="28"/>
          <w:szCs w:val="28"/>
          <w:lang w:eastAsia="x-none"/>
        </w:rPr>
      </w:pPr>
      <w:r w:rsidRPr="00BA1A9C">
        <w:rPr>
          <w:b/>
          <w:sz w:val="28"/>
          <w:szCs w:val="28"/>
          <w:lang w:val="x-none" w:eastAsia="x-none"/>
        </w:rPr>
        <w:t>Решение</w:t>
      </w:r>
    </w:p>
    <w:p w:rsidR="00BA1A9C" w:rsidRPr="00BA1A9C" w:rsidRDefault="00BA1A9C" w:rsidP="00BA1A9C">
      <w:pPr>
        <w:jc w:val="center"/>
        <w:rPr>
          <w:b/>
          <w:sz w:val="28"/>
          <w:szCs w:val="28"/>
          <w:lang w:eastAsia="x-none"/>
        </w:rPr>
      </w:pPr>
    </w:p>
    <w:p w:rsidR="00BA1A9C" w:rsidRPr="00BA1A9C" w:rsidRDefault="00BA1A9C" w:rsidP="00BA1A9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>от «</w:t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>15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» </w:t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>февраля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201</w:t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>9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             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ab/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 xml:space="preserve">  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</w:t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 xml:space="preserve">                   </w:t>
      </w:r>
      <w:r w:rsidRPr="00BA1A9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   № </w:t>
      </w:r>
      <w:r w:rsidRPr="00BA1A9C">
        <w:rPr>
          <w:rFonts w:ascii="Times New Roman" w:hAnsi="Times New Roman" w:cs="Times New Roman"/>
          <w:sz w:val="28"/>
          <w:szCs w:val="28"/>
          <w:lang w:eastAsia="x-none"/>
        </w:rPr>
        <w:t>114</w:t>
      </w:r>
    </w:p>
    <w:p w:rsidR="00BA1A9C" w:rsidRPr="00BA1A9C" w:rsidRDefault="00BA1A9C" w:rsidP="00BA1A9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014A17" w:rsidRPr="00BA1A9C" w:rsidRDefault="00014A17" w:rsidP="00014A17">
      <w:pPr>
        <w:tabs>
          <w:tab w:val="left" w:pos="426"/>
        </w:tabs>
        <w:jc w:val="center"/>
        <w:rPr>
          <w:sz w:val="28"/>
          <w:szCs w:val="28"/>
        </w:rPr>
      </w:pPr>
      <w:r w:rsidRPr="00BA1A9C">
        <w:rPr>
          <w:sz w:val="28"/>
          <w:szCs w:val="28"/>
        </w:rPr>
        <w:t>г. Шенкурск</w:t>
      </w:r>
    </w:p>
    <w:p w:rsidR="00014A17" w:rsidRPr="00BA1A9C" w:rsidRDefault="00014A17" w:rsidP="00014A17">
      <w:pPr>
        <w:tabs>
          <w:tab w:val="left" w:pos="426"/>
        </w:tabs>
        <w:jc w:val="center"/>
        <w:rPr>
          <w:sz w:val="28"/>
          <w:szCs w:val="28"/>
        </w:rPr>
      </w:pPr>
    </w:p>
    <w:p w:rsidR="00014A17" w:rsidRPr="00BA1A9C" w:rsidRDefault="009D39BA" w:rsidP="009D39B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A1A9C">
        <w:rPr>
          <w:b/>
          <w:sz w:val="28"/>
          <w:szCs w:val="28"/>
        </w:rPr>
        <w:t>О</w:t>
      </w:r>
      <w:r w:rsidR="00F82070" w:rsidRPr="00BA1A9C">
        <w:rPr>
          <w:b/>
          <w:sz w:val="28"/>
          <w:szCs w:val="28"/>
        </w:rPr>
        <w:t xml:space="preserve">б </w:t>
      </w:r>
      <w:proofErr w:type="gramStart"/>
      <w:r w:rsidR="00F82070" w:rsidRPr="00BA1A9C">
        <w:rPr>
          <w:b/>
          <w:sz w:val="28"/>
          <w:szCs w:val="28"/>
        </w:rPr>
        <w:t>отчете</w:t>
      </w:r>
      <w:proofErr w:type="gramEnd"/>
      <w:r w:rsidR="00F82070" w:rsidRPr="00BA1A9C">
        <w:rPr>
          <w:b/>
          <w:sz w:val="28"/>
          <w:szCs w:val="28"/>
        </w:rPr>
        <w:t xml:space="preserve"> о результатах проведенных контрольных и экспертно-аналитических мероприятий р</w:t>
      </w:r>
      <w:r w:rsidRPr="00BA1A9C">
        <w:rPr>
          <w:b/>
          <w:sz w:val="28"/>
          <w:szCs w:val="28"/>
        </w:rPr>
        <w:t>евизионной комиссии муниципального образования «Шенкурский муниципальный район» за 201</w:t>
      </w:r>
      <w:r w:rsidR="00550285" w:rsidRPr="00BA1A9C">
        <w:rPr>
          <w:b/>
          <w:sz w:val="28"/>
          <w:szCs w:val="28"/>
        </w:rPr>
        <w:t>8</w:t>
      </w:r>
      <w:r w:rsidRPr="00BA1A9C">
        <w:rPr>
          <w:b/>
          <w:sz w:val="28"/>
          <w:szCs w:val="28"/>
        </w:rPr>
        <w:t xml:space="preserve"> год</w:t>
      </w:r>
    </w:p>
    <w:p w:rsidR="00410217" w:rsidRPr="00BA1A9C" w:rsidRDefault="00410217" w:rsidP="00014A17">
      <w:pPr>
        <w:autoSpaceDE w:val="0"/>
        <w:autoSpaceDN w:val="0"/>
        <w:adjustRightInd w:val="0"/>
        <w:rPr>
          <w:sz w:val="28"/>
          <w:szCs w:val="28"/>
        </w:rPr>
      </w:pPr>
    </w:p>
    <w:p w:rsidR="00F82070" w:rsidRPr="00BA1A9C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1A9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A1A9C">
          <w:rPr>
            <w:rFonts w:ascii="Times New Roman" w:hAnsi="Times New Roman" w:cs="Times New Roman"/>
            <w:sz w:val="28"/>
            <w:szCs w:val="28"/>
          </w:rPr>
          <w:t>пунктом 2 статьи 19</w:t>
        </w:r>
      </w:hyperlink>
      <w:r w:rsidRPr="00BA1A9C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</w:t>
      </w:r>
      <w:r w:rsidR="00967E76" w:rsidRPr="00BA1A9C">
        <w:rPr>
          <w:rFonts w:ascii="Times New Roman" w:hAnsi="Times New Roman" w:cs="Times New Roman"/>
          <w:sz w:val="28"/>
          <w:szCs w:val="28"/>
        </w:rPr>
        <w:t>№</w:t>
      </w:r>
      <w:r w:rsidRPr="00BA1A9C">
        <w:rPr>
          <w:rFonts w:ascii="Times New Roman" w:hAnsi="Times New Roman" w:cs="Times New Roman"/>
          <w:sz w:val="28"/>
          <w:szCs w:val="28"/>
        </w:rPr>
        <w:t xml:space="preserve"> 6-ФЗ </w:t>
      </w:r>
      <w:r w:rsidR="00967E76" w:rsidRPr="00BA1A9C">
        <w:rPr>
          <w:rFonts w:ascii="Times New Roman" w:hAnsi="Times New Roman" w:cs="Times New Roman"/>
          <w:sz w:val="28"/>
          <w:szCs w:val="28"/>
        </w:rPr>
        <w:t>«</w:t>
      </w:r>
      <w:r w:rsidRPr="00BA1A9C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67E76" w:rsidRPr="00BA1A9C">
        <w:rPr>
          <w:rFonts w:ascii="Times New Roman" w:hAnsi="Times New Roman" w:cs="Times New Roman"/>
          <w:sz w:val="28"/>
          <w:szCs w:val="28"/>
        </w:rPr>
        <w:t>»</w:t>
      </w:r>
      <w:r w:rsidRPr="00BA1A9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BA1A9C">
          <w:rPr>
            <w:rFonts w:ascii="Times New Roman" w:hAnsi="Times New Roman" w:cs="Times New Roman"/>
            <w:sz w:val="28"/>
            <w:szCs w:val="28"/>
          </w:rPr>
          <w:t>пунктом 5 статьи 1</w:t>
        </w:r>
      </w:hyperlink>
      <w:r w:rsidRPr="00BA1A9C">
        <w:rPr>
          <w:rFonts w:ascii="Times New Roman" w:hAnsi="Times New Roman" w:cs="Times New Roman"/>
          <w:sz w:val="28"/>
          <w:szCs w:val="28"/>
        </w:rPr>
        <w:t xml:space="preserve">8 Положения о Ревизионной комиссии муниципального образования «Шенкурский муниципальный район» муниципального образования </w:t>
      </w:r>
      <w:r w:rsidR="00967E76" w:rsidRPr="00BA1A9C">
        <w:rPr>
          <w:rFonts w:ascii="Times New Roman" w:hAnsi="Times New Roman" w:cs="Times New Roman"/>
          <w:sz w:val="28"/>
          <w:szCs w:val="28"/>
        </w:rPr>
        <w:t>«</w:t>
      </w:r>
      <w:r w:rsidRPr="00BA1A9C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BA1A9C">
        <w:rPr>
          <w:rFonts w:ascii="Times New Roman" w:hAnsi="Times New Roman" w:cs="Times New Roman"/>
          <w:sz w:val="28"/>
          <w:szCs w:val="28"/>
        </w:rPr>
        <w:t>»</w:t>
      </w:r>
      <w:r w:rsidRPr="00BA1A9C">
        <w:rPr>
          <w:rFonts w:ascii="Times New Roman" w:hAnsi="Times New Roman" w:cs="Times New Roman"/>
          <w:sz w:val="28"/>
          <w:szCs w:val="28"/>
        </w:rPr>
        <w:t>, утвержденного решением Собрания  депутатов МО «Шенкурский муниципальный район» от 30.10.2013 N 7, рассмотрев представленный председателем</w:t>
      </w:r>
      <w:proofErr w:type="gramEnd"/>
      <w:r w:rsidRPr="00BA1A9C">
        <w:rPr>
          <w:rFonts w:ascii="Times New Roman" w:hAnsi="Times New Roman" w:cs="Times New Roman"/>
          <w:sz w:val="28"/>
          <w:szCs w:val="28"/>
        </w:rPr>
        <w:t xml:space="preserve"> ревизионной комиссии муниципального образования </w:t>
      </w:r>
      <w:r w:rsidR="00967E76" w:rsidRPr="00BA1A9C">
        <w:rPr>
          <w:rFonts w:ascii="Times New Roman" w:hAnsi="Times New Roman" w:cs="Times New Roman"/>
          <w:sz w:val="28"/>
          <w:szCs w:val="28"/>
        </w:rPr>
        <w:t>«</w:t>
      </w:r>
      <w:r w:rsidRPr="00BA1A9C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BA1A9C">
        <w:rPr>
          <w:rFonts w:ascii="Times New Roman" w:hAnsi="Times New Roman" w:cs="Times New Roman"/>
          <w:sz w:val="28"/>
          <w:szCs w:val="28"/>
        </w:rPr>
        <w:t>»</w:t>
      </w:r>
      <w:r w:rsidRPr="00BA1A9C">
        <w:rPr>
          <w:rFonts w:ascii="Times New Roman" w:hAnsi="Times New Roman" w:cs="Times New Roman"/>
          <w:sz w:val="28"/>
          <w:szCs w:val="28"/>
        </w:rPr>
        <w:t xml:space="preserve"> отчет о деятельности </w:t>
      </w:r>
      <w:r w:rsidR="00096342" w:rsidRPr="00BA1A9C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Pr="00BA1A9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096342" w:rsidRPr="00BA1A9C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BA1A9C">
        <w:rPr>
          <w:rFonts w:ascii="Times New Roman" w:hAnsi="Times New Roman" w:cs="Times New Roman"/>
          <w:sz w:val="28"/>
          <w:szCs w:val="28"/>
        </w:rPr>
        <w:t>" за 201</w:t>
      </w:r>
      <w:r w:rsidR="00550285" w:rsidRPr="00BA1A9C">
        <w:rPr>
          <w:rFonts w:ascii="Times New Roman" w:hAnsi="Times New Roman" w:cs="Times New Roman"/>
          <w:sz w:val="28"/>
          <w:szCs w:val="28"/>
        </w:rPr>
        <w:t>8</w:t>
      </w:r>
      <w:r w:rsidRPr="00BA1A9C">
        <w:rPr>
          <w:rFonts w:ascii="Times New Roman" w:hAnsi="Times New Roman" w:cs="Times New Roman"/>
          <w:sz w:val="28"/>
          <w:szCs w:val="28"/>
        </w:rPr>
        <w:t xml:space="preserve"> год, </w:t>
      </w:r>
      <w:r w:rsidR="00096342" w:rsidRPr="00BA1A9C">
        <w:rPr>
          <w:rFonts w:ascii="Times New Roman" w:hAnsi="Times New Roman" w:cs="Times New Roman"/>
          <w:sz w:val="28"/>
          <w:szCs w:val="28"/>
        </w:rPr>
        <w:t xml:space="preserve">Собрание депутатов  </w:t>
      </w:r>
      <w:r w:rsidRPr="00BA1A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1A9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96342" w:rsidRPr="00BA1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9C">
        <w:rPr>
          <w:rFonts w:ascii="Times New Roman" w:hAnsi="Times New Roman" w:cs="Times New Roman"/>
          <w:b/>
          <w:sz w:val="28"/>
          <w:szCs w:val="28"/>
        </w:rPr>
        <w:t>е</w:t>
      </w:r>
      <w:r w:rsidR="00096342" w:rsidRPr="00BA1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9C">
        <w:rPr>
          <w:rFonts w:ascii="Times New Roman" w:hAnsi="Times New Roman" w:cs="Times New Roman"/>
          <w:b/>
          <w:sz w:val="28"/>
          <w:szCs w:val="28"/>
        </w:rPr>
        <w:t>ш</w:t>
      </w:r>
      <w:r w:rsidR="00096342" w:rsidRPr="00BA1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9C">
        <w:rPr>
          <w:rFonts w:ascii="Times New Roman" w:hAnsi="Times New Roman" w:cs="Times New Roman"/>
          <w:b/>
          <w:sz w:val="28"/>
          <w:szCs w:val="28"/>
        </w:rPr>
        <w:t>и</w:t>
      </w:r>
      <w:r w:rsidR="00096342" w:rsidRPr="00BA1A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9C">
        <w:rPr>
          <w:rFonts w:ascii="Times New Roman" w:hAnsi="Times New Roman" w:cs="Times New Roman"/>
          <w:b/>
          <w:sz w:val="28"/>
          <w:szCs w:val="28"/>
        </w:rPr>
        <w:t>л</w:t>
      </w:r>
      <w:r w:rsidR="00096342" w:rsidRPr="00BA1A9C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BA1A9C">
        <w:rPr>
          <w:rFonts w:ascii="Times New Roman" w:hAnsi="Times New Roman" w:cs="Times New Roman"/>
          <w:sz w:val="28"/>
          <w:szCs w:val="28"/>
        </w:rPr>
        <w:t>:</w:t>
      </w:r>
    </w:p>
    <w:p w:rsidR="006C3138" w:rsidRPr="00BA1A9C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70" w:rsidRPr="00BA1A9C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A9C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29" w:history="1">
        <w:r w:rsidR="00967E76" w:rsidRPr="00BA1A9C">
          <w:rPr>
            <w:rFonts w:ascii="Times New Roman" w:hAnsi="Times New Roman" w:cs="Times New Roman"/>
            <w:sz w:val="28"/>
            <w:szCs w:val="28"/>
          </w:rPr>
          <w:t>О</w:t>
        </w:r>
        <w:r w:rsidRPr="00BA1A9C">
          <w:rPr>
            <w:rFonts w:ascii="Times New Roman" w:hAnsi="Times New Roman" w:cs="Times New Roman"/>
            <w:sz w:val="28"/>
            <w:szCs w:val="28"/>
          </w:rPr>
          <w:t>тчет</w:t>
        </w:r>
      </w:hyperlink>
      <w:r w:rsidRPr="00BA1A9C">
        <w:rPr>
          <w:rFonts w:ascii="Times New Roman" w:hAnsi="Times New Roman" w:cs="Times New Roman"/>
          <w:sz w:val="28"/>
          <w:szCs w:val="28"/>
        </w:rPr>
        <w:t xml:space="preserve"> о </w:t>
      </w:r>
      <w:r w:rsidR="00F82070" w:rsidRPr="00BA1A9C">
        <w:rPr>
          <w:rFonts w:ascii="Times New Roman" w:hAnsi="Times New Roman" w:cs="Times New Roman"/>
          <w:sz w:val="28"/>
          <w:szCs w:val="28"/>
        </w:rPr>
        <w:t>результатах проведенных контрольных и экспертно-аналитических мероприятий р</w:t>
      </w:r>
      <w:r w:rsidR="00096342" w:rsidRPr="00BA1A9C">
        <w:rPr>
          <w:rFonts w:ascii="Times New Roman" w:hAnsi="Times New Roman" w:cs="Times New Roman"/>
          <w:sz w:val="28"/>
          <w:szCs w:val="28"/>
        </w:rPr>
        <w:t>евизионной комиссии</w:t>
      </w:r>
      <w:r w:rsidRPr="00BA1A9C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BA1A9C" w:rsidRPr="00BA1A9C">
        <w:rPr>
          <w:rFonts w:ascii="Times New Roman" w:hAnsi="Times New Roman" w:cs="Times New Roman"/>
          <w:sz w:val="28"/>
          <w:szCs w:val="28"/>
        </w:rPr>
        <w:t>ального образования «</w:t>
      </w:r>
      <w:r w:rsidR="00096342" w:rsidRPr="00BA1A9C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BA1A9C" w:rsidRPr="00BA1A9C">
        <w:rPr>
          <w:rFonts w:ascii="Times New Roman" w:hAnsi="Times New Roman" w:cs="Times New Roman"/>
          <w:sz w:val="28"/>
          <w:szCs w:val="28"/>
        </w:rPr>
        <w:t>»</w:t>
      </w:r>
      <w:r w:rsidRPr="00BA1A9C">
        <w:rPr>
          <w:rFonts w:ascii="Times New Roman" w:hAnsi="Times New Roman" w:cs="Times New Roman"/>
          <w:sz w:val="28"/>
          <w:szCs w:val="28"/>
        </w:rPr>
        <w:t xml:space="preserve"> за 201</w:t>
      </w:r>
      <w:r w:rsidR="00550285" w:rsidRPr="00BA1A9C">
        <w:rPr>
          <w:rFonts w:ascii="Times New Roman" w:hAnsi="Times New Roman" w:cs="Times New Roman"/>
          <w:sz w:val="28"/>
          <w:szCs w:val="28"/>
        </w:rPr>
        <w:t>8</w:t>
      </w:r>
      <w:r w:rsidR="00967E76" w:rsidRPr="00BA1A9C">
        <w:rPr>
          <w:rFonts w:ascii="Times New Roman" w:hAnsi="Times New Roman" w:cs="Times New Roman"/>
          <w:sz w:val="28"/>
          <w:szCs w:val="28"/>
        </w:rPr>
        <w:t xml:space="preserve"> год  - утвердить.</w:t>
      </w:r>
    </w:p>
    <w:p w:rsidR="00014A17" w:rsidRPr="00BA1A9C" w:rsidRDefault="00410217" w:rsidP="00967E76">
      <w:pPr>
        <w:pStyle w:val="ConsPlusNormal"/>
        <w:ind w:firstLine="540"/>
        <w:jc w:val="both"/>
        <w:rPr>
          <w:sz w:val="28"/>
          <w:szCs w:val="28"/>
        </w:rPr>
      </w:pPr>
      <w:r w:rsidRPr="00BA1A9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85865" w:rsidRPr="00BA1A9C">
        <w:rPr>
          <w:rFonts w:ascii="Times New Roman" w:hAnsi="Times New Roman" w:cs="Times New Roman"/>
          <w:sz w:val="28"/>
          <w:szCs w:val="28"/>
        </w:rPr>
        <w:t>Р</w:t>
      </w:r>
      <w:r w:rsidRPr="00BA1A9C">
        <w:rPr>
          <w:rFonts w:ascii="Times New Roman" w:hAnsi="Times New Roman" w:cs="Times New Roman"/>
          <w:sz w:val="28"/>
          <w:szCs w:val="28"/>
        </w:rPr>
        <w:t>азместить</w:t>
      </w:r>
      <w:r w:rsidR="00F82070" w:rsidRPr="00BA1A9C"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 w:rsidRPr="00BA1A9C">
        <w:rPr>
          <w:rFonts w:ascii="Times New Roman" w:hAnsi="Times New Roman" w:cs="Times New Roman"/>
          <w:sz w:val="28"/>
          <w:szCs w:val="28"/>
        </w:rPr>
        <w:t xml:space="preserve"> на </w:t>
      </w:r>
      <w:r w:rsidR="00515C4F" w:rsidRPr="00BA1A9C">
        <w:rPr>
          <w:rFonts w:ascii="Times New Roman" w:hAnsi="Times New Roman" w:cs="Times New Roman"/>
          <w:sz w:val="28"/>
          <w:szCs w:val="28"/>
        </w:rPr>
        <w:t>официальном сайте администрации МО</w:t>
      </w:r>
      <w:r w:rsidR="00096342" w:rsidRPr="00BA1A9C">
        <w:rPr>
          <w:rFonts w:ascii="Times New Roman" w:hAnsi="Times New Roman" w:cs="Times New Roman"/>
          <w:sz w:val="28"/>
          <w:szCs w:val="28"/>
        </w:rPr>
        <w:t xml:space="preserve"> </w:t>
      </w:r>
      <w:r w:rsidR="00515C4F" w:rsidRPr="00BA1A9C">
        <w:rPr>
          <w:rFonts w:ascii="Times New Roman" w:hAnsi="Times New Roman" w:cs="Times New Roman"/>
          <w:sz w:val="28"/>
          <w:szCs w:val="28"/>
        </w:rPr>
        <w:t>«</w:t>
      </w:r>
      <w:r w:rsidR="00096342" w:rsidRPr="00BA1A9C">
        <w:rPr>
          <w:rFonts w:ascii="Times New Roman" w:hAnsi="Times New Roman" w:cs="Times New Roman"/>
          <w:sz w:val="28"/>
          <w:szCs w:val="28"/>
        </w:rPr>
        <w:t>Шенкурск</w:t>
      </w:r>
      <w:r w:rsidR="000D7B7D" w:rsidRPr="00BA1A9C">
        <w:rPr>
          <w:rFonts w:ascii="Times New Roman" w:hAnsi="Times New Roman" w:cs="Times New Roman"/>
          <w:sz w:val="28"/>
          <w:szCs w:val="28"/>
        </w:rPr>
        <w:t>ий</w:t>
      </w:r>
      <w:r w:rsidR="00096342" w:rsidRPr="00BA1A9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D7B7D" w:rsidRPr="00BA1A9C">
        <w:rPr>
          <w:rFonts w:ascii="Times New Roman" w:hAnsi="Times New Roman" w:cs="Times New Roman"/>
          <w:sz w:val="28"/>
          <w:szCs w:val="28"/>
        </w:rPr>
        <w:t>ый</w:t>
      </w:r>
      <w:r w:rsidR="00096342" w:rsidRPr="00BA1A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15C4F" w:rsidRPr="00BA1A9C">
        <w:rPr>
          <w:rFonts w:ascii="Times New Roman" w:hAnsi="Times New Roman" w:cs="Times New Roman"/>
          <w:sz w:val="28"/>
          <w:szCs w:val="28"/>
        </w:rPr>
        <w:t>»</w:t>
      </w:r>
      <w:r w:rsidR="00967E76" w:rsidRPr="00BA1A9C">
        <w:rPr>
          <w:rFonts w:ascii="Times New Roman" w:hAnsi="Times New Roman" w:cs="Times New Roman"/>
          <w:sz w:val="28"/>
          <w:szCs w:val="28"/>
        </w:rPr>
        <w:t>.</w:t>
      </w:r>
    </w:p>
    <w:p w:rsidR="00967E76" w:rsidRPr="00BA1A9C" w:rsidRDefault="00967E76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014A17" w:rsidRPr="00BA1A9C" w:rsidRDefault="00014A17" w:rsidP="00014A17">
      <w:pPr>
        <w:tabs>
          <w:tab w:val="left" w:pos="7365"/>
        </w:tabs>
        <w:rPr>
          <w:sz w:val="28"/>
          <w:szCs w:val="28"/>
        </w:rPr>
      </w:pPr>
      <w:r w:rsidRPr="00BA1A9C">
        <w:rPr>
          <w:sz w:val="28"/>
          <w:szCs w:val="28"/>
        </w:rPr>
        <w:t xml:space="preserve">Председатель Собрания депутатов </w:t>
      </w:r>
    </w:p>
    <w:p w:rsidR="00014A17" w:rsidRPr="00BA1A9C" w:rsidRDefault="00014A17" w:rsidP="00014A17">
      <w:pPr>
        <w:tabs>
          <w:tab w:val="left" w:pos="7365"/>
        </w:tabs>
        <w:rPr>
          <w:sz w:val="28"/>
          <w:szCs w:val="28"/>
        </w:rPr>
      </w:pPr>
      <w:r w:rsidRPr="00BA1A9C">
        <w:rPr>
          <w:sz w:val="28"/>
          <w:szCs w:val="28"/>
        </w:rPr>
        <w:t>МО «Шенкурский муницип</w:t>
      </w:r>
      <w:r w:rsidR="00BA1A9C">
        <w:rPr>
          <w:sz w:val="28"/>
          <w:szCs w:val="28"/>
        </w:rPr>
        <w:t xml:space="preserve">альный район»              </w:t>
      </w:r>
      <w:r w:rsidRPr="00BA1A9C">
        <w:rPr>
          <w:sz w:val="28"/>
          <w:szCs w:val="28"/>
        </w:rPr>
        <w:t xml:space="preserve">              А.С. </w:t>
      </w:r>
      <w:proofErr w:type="spellStart"/>
      <w:r w:rsidRPr="00BA1A9C">
        <w:rPr>
          <w:sz w:val="28"/>
          <w:szCs w:val="28"/>
        </w:rPr>
        <w:t>Заседателева</w:t>
      </w:r>
      <w:proofErr w:type="spellEnd"/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p w:rsidR="00BA1A9C" w:rsidRPr="00BA1A9C" w:rsidRDefault="00BA1A9C" w:rsidP="00014A17">
      <w:pPr>
        <w:tabs>
          <w:tab w:val="left" w:pos="7365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-412"/>
        <w:tblW w:w="0" w:type="auto"/>
        <w:tblLook w:val="04A0" w:firstRow="1" w:lastRow="0" w:firstColumn="1" w:lastColumn="0" w:noHBand="0" w:noVBand="1"/>
      </w:tblPr>
      <w:tblGrid>
        <w:gridCol w:w="4787"/>
        <w:gridCol w:w="4784"/>
      </w:tblGrid>
      <w:tr w:rsidR="00BA1A9C" w:rsidRPr="00BA1A9C" w:rsidTr="00BA1A9C">
        <w:tc>
          <w:tcPr>
            <w:tcW w:w="4787" w:type="dxa"/>
            <w:hideMark/>
          </w:tcPr>
          <w:p w:rsidR="00BA1A9C" w:rsidRPr="0028087C" w:rsidRDefault="00BA1A9C" w:rsidP="00BA1A9C">
            <w:pPr>
              <w:jc w:val="right"/>
              <w:rPr>
                <w:sz w:val="28"/>
                <w:szCs w:val="28"/>
                <w:highlight w:val="yellow"/>
              </w:rPr>
            </w:pPr>
            <w:r w:rsidRPr="0028087C">
              <w:rPr>
                <w:sz w:val="28"/>
                <w:szCs w:val="28"/>
                <w:highlight w:val="yellow"/>
              </w:rPr>
              <w:lastRenderedPageBreak/>
              <w:br w:type="page"/>
            </w:r>
            <w:r w:rsidRPr="0028087C">
              <w:rPr>
                <w:sz w:val="28"/>
                <w:szCs w:val="28"/>
                <w:highlight w:val="yellow"/>
              </w:rPr>
              <w:br w:type="page"/>
            </w:r>
            <w:r w:rsidRPr="0028087C">
              <w:rPr>
                <w:sz w:val="28"/>
                <w:szCs w:val="28"/>
                <w:highlight w:val="yellow"/>
              </w:rPr>
              <w:br w:type="page"/>
            </w:r>
          </w:p>
        </w:tc>
        <w:tc>
          <w:tcPr>
            <w:tcW w:w="4784" w:type="dxa"/>
            <w:hideMark/>
          </w:tcPr>
          <w:p w:rsidR="00BA1A9C" w:rsidRPr="00BA1A9C" w:rsidRDefault="00BA1A9C" w:rsidP="00BA1A9C">
            <w:pPr>
              <w:jc w:val="right"/>
              <w:rPr>
                <w:sz w:val="28"/>
                <w:szCs w:val="28"/>
              </w:rPr>
            </w:pPr>
            <w:r w:rsidRPr="00BA1A9C">
              <w:rPr>
                <w:sz w:val="28"/>
                <w:szCs w:val="28"/>
              </w:rPr>
              <w:t xml:space="preserve">Приложение к решению Собрания депутатов МО «Шенкурский муниципальный район» </w:t>
            </w:r>
          </w:p>
          <w:p w:rsidR="00BA1A9C" w:rsidRPr="00BA1A9C" w:rsidRDefault="00BA1A9C" w:rsidP="00BA1A9C">
            <w:pPr>
              <w:jc w:val="right"/>
              <w:rPr>
                <w:sz w:val="28"/>
                <w:szCs w:val="28"/>
              </w:rPr>
            </w:pPr>
            <w:r w:rsidRPr="00BA1A9C">
              <w:rPr>
                <w:sz w:val="28"/>
                <w:szCs w:val="28"/>
              </w:rPr>
              <w:t>от 15 февраля 2019 года № 114</w:t>
            </w:r>
          </w:p>
        </w:tc>
      </w:tr>
    </w:tbl>
    <w:p w:rsidR="00BA1A9C" w:rsidRDefault="00BA1A9C" w:rsidP="00BA1A9C">
      <w:pPr>
        <w:rPr>
          <w:sz w:val="27"/>
          <w:szCs w:val="27"/>
        </w:rPr>
      </w:pPr>
    </w:p>
    <w:p w:rsidR="00BA1A9C" w:rsidRDefault="00BA1A9C" w:rsidP="00BA1A9C">
      <w:pPr>
        <w:rPr>
          <w:sz w:val="28"/>
          <w:szCs w:val="28"/>
        </w:rPr>
      </w:pPr>
    </w:p>
    <w:p w:rsidR="00BA1A9C" w:rsidRPr="00C72538" w:rsidRDefault="00BA1A9C" w:rsidP="00BA1A9C">
      <w:pPr>
        <w:jc w:val="center"/>
        <w:rPr>
          <w:b/>
          <w:sz w:val="28"/>
          <w:szCs w:val="28"/>
        </w:rPr>
      </w:pPr>
      <w:r w:rsidRPr="00C72538">
        <w:rPr>
          <w:b/>
          <w:sz w:val="28"/>
          <w:szCs w:val="28"/>
        </w:rPr>
        <w:t>Основные показатели деятельности ревизионной комиссии МО «Шенкурский муниципальный район» за 2018 год.</w:t>
      </w:r>
    </w:p>
    <w:p w:rsidR="00BA1A9C" w:rsidRDefault="00BA1A9C" w:rsidP="00BA1A9C">
      <w:pPr>
        <w:jc w:val="center"/>
        <w:rPr>
          <w:sz w:val="28"/>
          <w:szCs w:val="28"/>
        </w:rPr>
      </w:pP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73"/>
        <w:gridCol w:w="7673"/>
        <w:gridCol w:w="1418"/>
      </w:tblGrid>
      <w:tr w:rsidR="00BA1A9C" w:rsidRPr="005E242B" w:rsidTr="00CB4866">
        <w:trPr>
          <w:trHeight w:val="597"/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№ </w:t>
            </w:r>
          </w:p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proofErr w:type="gramStart"/>
            <w:r w:rsidRPr="00062F55">
              <w:rPr>
                <w:sz w:val="28"/>
                <w:szCs w:val="28"/>
              </w:rPr>
              <w:t>п</w:t>
            </w:r>
            <w:proofErr w:type="gramEnd"/>
            <w:r w:rsidRPr="00062F55">
              <w:rPr>
                <w:sz w:val="28"/>
                <w:szCs w:val="28"/>
              </w:rPr>
              <w:t>/п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показателя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Проведено контрольных и экспертно-аналитических мероприятий всего,</w:t>
            </w:r>
          </w:p>
          <w:p w:rsidR="00BA1A9C" w:rsidRPr="00062F55" w:rsidRDefault="00BA1A9C" w:rsidP="00CB4866">
            <w:pPr>
              <w:ind w:firstLine="312"/>
            </w:pPr>
            <w:r w:rsidRPr="00062F55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312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контрольных мероприятий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экспертно-аналитических мероприятий </w:t>
            </w:r>
            <w:r>
              <w:rPr>
                <w:sz w:val="28"/>
                <w:szCs w:val="28"/>
              </w:rPr>
              <w:t>*</w:t>
            </w:r>
          </w:p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(за исключением экспертиз проектов законодательных и иных нормативных правовых актов)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Количество проведенных экспертиз проектов законодательных и иных нормативных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3.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Количество объектов проведенных контрольных и экспертно-аналитических мероприятий, всего,</w:t>
            </w:r>
          </w:p>
          <w:p w:rsidR="00BA1A9C" w:rsidRPr="00062F55" w:rsidRDefault="00BA1A9C" w:rsidP="00CB4866">
            <w:pPr>
              <w:ind w:firstLine="284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3.1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объектов контрольных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3.2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объектов экспертно-аналитических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Проведено совместных и параллельных контрольных и экспертно-аналитических мероприятий всего,</w:t>
            </w:r>
          </w:p>
          <w:p w:rsidR="00BA1A9C" w:rsidRPr="00062F55" w:rsidRDefault="00BA1A9C" w:rsidP="00CB4866">
            <w:pPr>
              <w:ind w:firstLine="312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со Счетной палатой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62F5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с контрольно-счетными органами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62F55">
              <w:rPr>
                <w:sz w:val="28"/>
                <w:szCs w:val="28"/>
              </w:rPr>
              <w:t>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с контрольно-счетными органами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Всего выявлено нарушений в ходе осуществления внешнего государственного финансового контроля (</w:t>
            </w:r>
            <w:r>
              <w:rPr>
                <w:sz w:val="28"/>
                <w:szCs w:val="28"/>
              </w:rPr>
              <w:t>тыс</w:t>
            </w:r>
            <w:r w:rsidRPr="00062F55">
              <w:rPr>
                <w:sz w:val="28"/>
                <w:szCs w:val="28"/>
              </w:rPr>
              <w:t>. руб./количество),</w:t>
            </w:r>
          </w:p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22408,7 / 17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нарушения при формировании и исполнении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482,1 / 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20212,5 / 6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1191,4 / 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5.5.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C3178C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5E242B">
              <w:rPr>
                <w:spacing w:val="-4"/>
                <w:sz w:val="28"/>
                <w:szCs w:val="28"/>
              </w:rPr>
              <w:t>нарушения в сфере деятельности государственных корпораций, государственных компаний, организаций с участием Российской Федерации в их уставных (складочных) капиталах и иных организаций, в том числе  при использовании ими имущества, находящегося в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firstLine="248"/>
              <w:jc w:val="both"/>
              <w:rPr>
                <w:color w:val="000000"/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иные 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519,7 / 8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062F5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48"/>
              <w:jc w:val="both"/>
              <w:rPr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нецелевое использование бюджетных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062F5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 xml:space="preserve">Выявлено неэффективное использование </w:t>
            </w:r>
            <w:r>
              <w:rPr>
                <w:color w:val="000000"/>
                <w:sz w:val="28"/>
                <w:szCs w:val="28"/>
              </w:rPr>
              <w:t xml:space="preserve">государственных (муниципальных) </w:t>
            </w:r>
            <w:r w:rsidRPr="00062F55">
              <w:rPr>
                <w:color w:val="000000"/>
                <w:sz w:val="28"/>
                <w:szCs w:val="28"/>
              </w:rPr>
              <w:t>средств (</w:t>
            </w:r>
            <w:r>
              <w:rPr>
                <w:color w:val="000000"/>
                <w:sz w:val="28"/>
                <w:szCs w:val="28"/>
              </w:rPr>
              <w:t>тыс</w:t>
            </w:r>
            <w:r w:rsidRPr="00062F55">
              <w:rPr>
                <w:color w:val="000000"/>
                <w:sz w:val="28"/>
                <w:szCs w:val="28"/>
              </w:rPr>
              <w:t>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1725,9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Устранено выявленных нарушений (</w:t>
            </w:r>
            <w:r>
              <w:rPr>
                <w:sz w:val="28"/>
                <w:szCs w:val="28"/>
              </w:rPr>
              <w:t>тыс</w:t>
            </w:r>
            <w:r w:rsidRPr="00062F55">
              <w:rPr>
                <w:sz w:val="28"/>
                <w:szCs w:val="28"/>
              </w:rPr>
              <w:t xml:space="preserve">. руб.), </w:t>
            </w:r>
          </w:p>
          <w:p w:rsidR="00BA1A9C" w:rsidRPr="00062F55" w:rsidRDefault="00BA1A9C" w:rsidP="00CB4866">
            <w:pPr>
              <w:ind w:firstLine="248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739,6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355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обеспечен возврат сре</w:t>
            </w:r>
            <w:proofErr w:type="gramStart"/>
            <w:r w:rsidRPr="00062F55">
              <w:rPr>
                <w:sz w:val="28"/>
                <w:szCs w:val="28"/>
              </w:rPr>
              <w:t>дств в б</w:t>
            </w:r>
            <w:proofErr w:type="gramEnd"/>
            <w:r w:rsidRPr="00062F55">
              <w:rPr>
                <w:sz w:val="28"/>
                <w:szCs w:val="28"/>
              </w:rPr>
              <w:t>юджеты всех уровней бюджетной системы Российской Федерации (</w:t>
            </w:r>
            <w:r>
              <w:rPr>
                <w:sz w:val="28"/>
                <w:szCs w:val="28"/>
              </w:rPr>
              <w:t>тыс</w:t>
            </w:r>
            <w:r w:rsidRPr="00062F55">
              <w:rPr>
                <w:sz w:val="28"/>
                <w:szCs w:val="28"/>
              </w:rPr>
              <w:t>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Внесено</w:t>
            </w:r>
            <w:r w:rsidRPr="00062F55">
              <w:rPr>
                <w:sz w:val="28"/>
                <w:szCs w:val="28"/>
              </w:rPr>
              <w:t xml:space="preserve"> представлений всего,</w:t>
            </w:r>
          </w:p>
          <w:p w:rsidR="00BA1A9C" w:rsidRPr="00062F55" w:rsidRDefault="00BA1A9C" w:rsidP="00CB4866">
            <w:pPr>
              <w:ind w:firstLine="230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2F55">
              <w:rPr>
                <w:sz w:val="28"/>
                <w:szCs w:val="28"/>
              </w:rPr>
              <w:t>оличество</w:t>
            </w:r>
            <w:r>
              <w:rPr>
                <w:sz w:val="28"/>
                <w:szCs w:val="28"/>
              </w:rPr>
              <w:t xml:space="preserve"> выполненных</w:t>
            </w:r>
            <w:r w:rsidRPr="00062F55">
              <w:rPr>
                <w:sz w:val="28"/>
                <w:szCs w:val="28"/>
              </w:rPr>
              <w:t xml:space="preserve"> представлений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Направлено предписаний всего,</w:t>
            </w:r>
          </w:p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количество предписаний, выполненных в установленные сроки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62F5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количество предписаний, </w:t>
            </w:r>
            <w:proofErr w:type="gramStart"/>
            <w:r w:rsidRPr="00062F55">
              <w:rPr>
                <w:sz w:val="28"/>
                <w:szCs w:val="28"/>
              </w:rPr>
              <w:t>сроки</w:t>
            </w:r>
            <w:proofErr w:type="gramEnd"/>
            <w:r w:rsidRPr="00062F55">
              <w:rPr>
                <w:sz w:val="28"/>
                <w:szCs w:val="28"/>
              </w:rPr>
              <w:t xml:space="preserve"> выполнения которых не наступили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62F55">
              <w:rPr>
                <w:sz w:val="28"/>
                <w:szCs w:val="28"/>
              </w:rPr>
              <w:t>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количество предписаний, не выполненных и выполненных не полностью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Количество направленных уведомлений о применении бюджетных мер принуждения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Взыскано сумм в бесспорном порядке, приостановлено (с</w:t>
            </w:r>
            <w:r w:rsidRPr="00062F55">
              <w:rPr>
                <w:sz w:val="28"/>
                <w:szCs w:val="28"/>
              </w:rPr>
              <w:t>окращено</w:t>
            </w:r>
            <w:r>
              <w:rPr>
                <w:sz w:val="28"/>
                <w:szCs w:val="28"/>
              </w:rPr>
              <w:t>)</w:t>
            </w:r>
            <w:r w:rsidRPr="00062F55">
              <w:rPr>
                <w:sz w:val="28"/>
                <w:szCs w:val="28"/>
              </w:rPr>
              <w:t xml:space="preserve"> предоставление межбюджетных трансфертов по результатам рассмотрения уведомлений о применении бюджетных мер принуждения</w:t>
            </w:r>
            <w:r>
              <w:rPr>
                <w:sz w:val="28"/>
                <w:szCs w:val="28"/>
              </w:rPr>
              <w:t>)</w:t>
            </w:r>
            <w:r w:rsidRPr="00062F5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тыс</w:t>
            </w:r>
            <w:r w:rsidRPr="00062F55">
              <w:rPr>
                <w:sz w:val="28"/>
                <w:szCs w:val="28"/>
              </w:rPr>
              <w:t>. руб.)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Направлено информационных писем в органы исполнительной власти субъекта Российской Федерации</w:t>
            </w:r>
            <w:r>
              <w:rPr>
                <w:sz w:val="28"/>
                <w:szCs w:val="28"/>
              </w:rPr>
              <w:t>, органы местного самоуправления и объекты контроля</w:t>
            </w:r>
            <w:r w:rsidRPr="00062F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C22959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Количество материалов, направленных в органы прокуратуры и иные правоохранительные органы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spacing w:line="216" w:lineRule="auto"/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рассмотрения органами прокуратуры и иными правоохранительными органами материалов, направленных контрольно-счетным органом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принято решений о возбуждении уголовного 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DA2C8F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jc w:val="center"/>
              <w:rPr>
                <w:sz w:val="28"/>
                <w:szCs w:val="28"/>
              </w:rPr>
            </w:pPr>
            <w:r w:rsidRPr="00860F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860FF8">
              <w:rPr>
                <w:sz w:val="28"/>
                <w:szCs w:val="28"/>
              </w:rPr>
              <w:t>.2.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860FF8">
              <w:rPr>
                <w:sz w:val="28"/>
                <w:szCs w:val="28"/>
              </w:rPr>
              <w:t>принято решений об отказе в  возбуждении уголовного 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A57A2" w:rsidRDefault="00BA1A9C" w:rsidP="00CB4866">
            <w:pPr>
              <w:jc w:val="center"/>
              <w:rPr>
                <w:sz w:val="28"/>
                <w:szCs w:val="28"/>
              </w:rPr>
            </w:pPr>
            <w:r w:rsidRPr="008A57A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8A57A2">
              <w:rPr>
                <w:sz w:val="28"/>
                <w:szCs w:val="28"/>
              </w:rPr>
              <w:t>.3.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A57A2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8A57A2">
              <w:rPr>
                <w:sz w:val="28"/>
                <w:szCs w:val="28"/>
              </w:rPr>
              <w:t>принято решений о прекращении уголовного 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A57A2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A57A2" w:rsidRDefault="00BA1A9C" w:rsidP="00CB4866">
            <w:pPr>
              <w:jc w:val="center"/>
              <w:rPr>
                <w:sz w:val="28"/>
                <w:szCs w:val="28"/>
              </w:rPr>
            </w:pPr>
            <w:r w:rsidRPr="008A57A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8A57A2">
              <w:rPr>
                <w:sz w:val="28"/>
                <w:szCs w:val="28"/>
              </w:rPr>
              <w:t>.4.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 w:rsidRPr="008A57A2">
              <w:rPr>
                <w:sz w:val="28"/>
                <w:szCs w:val="28"/>
              </w:rPr>
              <w:t>возбуждено дел об административных правонарушениях</w:t>
            </w:r>
            <w:r>
              <w:rPr>
                <w:sz w:val="28"/>
                <w:szCs w:val="28"/>
              </w:rPr>
              <w:t>, по которым назначено административное наказание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14.5.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меры прокурорского реагирования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Возбуждено дел об административных правонарушениях</w:t>
            </w:r>
            <w:r>
              <w:rPr>
                <w:sz w:val="28"/>
                <w:szCs w:val="28"/>
              </w:rPr>
              <w:t xml:space="preserve"> сотрудниками контрольно-счетного органа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62F55">
              <w:rPr>
                <w:sz w:val="28"/>
                <w:szCs w:val="28"/>
              </w:rPr>
              <w:t xml:space="preserve">оличество дел </w:t>
            </w:r>
            <w:r>
              <w:rPr>
                <w:sz w:val="28"/>
                <w:szCs w:val="28"/>
              </w:rPr>
              <w:t>об</w:t>
            </w:r>
            <w:r w:rsidRPr="00062F55">
              <w:rPr>
                <w:sz w:val="28"/>
                <w:szCs w:val="28"/>
              </w:rPr>
              <w:t xml:space="preserve"> административны</w:t>
            </w:r>
            <w:r>
              <w:rPr>
                <w:sz w:val="28"/>
                <w:szCs w:val="28"/>
              </w:rPr>
              <w:t>х</w:t>
            </w:r>
            <w:r w:rsidRPr="00062F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правонарушениях, возбужденных сотрудниками контрольно-счетного органа, по которым судьей, органом, должностным лицом, уполномоченными рассматривать дела об административных правонарушениях</w:t>
            </w:r>
            <w:r w:rsidRPr="00062F55">
              <w:rPr>
                <w:sz w:val="28"/>
                <w:szCs w:val="28"/>
              </w:rPr>
              <w:t xml:space="preserve"> вынесены постановления по делу об административном правонарушении с назначением административного наказания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 w:firstLine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A57A2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8A57A2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8A57A2">
              <w:rPr>
                <w:sz w:val="28"/>
                <w:szCs w:val="28"/>
              </w:rPr>
              <w:t>Возбуждено дел об административных правонарушениях по обращениям контрольно-счетного органа, направленным в уполномоченные органы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Привлечено должностных </w:t>
            </w:r>
            <w:r>
              <w:rPr>
                <w:sz w:val="28"/>
                <w:szCs w:val="28"/>
              </w:rPr>
              <w:t xml:space="preserve">и юридических </w:t>
            </w:r>
            <w:r w:rsidRPr="00062F55">
              <w:rPr>
                <w:sz w:val="28"/>
                <w:szCs w:val="28"/>
              </w:rPr>
              <w:t>лиц к административной ответственности по делам об административных правонарушениях</w:t>
            </w:r>
            <w:r>
              <w:rPr>
                <w:sz w:val="28"/>
                <w:szCs w:val="28"/>
              </w:rPr>
              <w:t xml:space="preserve"> (количество должностных лиц/количество юридических лиц)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DA2C8F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/ 0</w:t>
            </w:r>
            <w:bookmarkStart w:id="0" w:name="_GoBack"/>
            <w:bookmarkEnd w:id="0"/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860FF8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jc w:val="both"/>
              <w:rPr>
                <w:sz w:val="28"/>
                <w:szCs w:val="28"/>
              </w:rPr>
            </w:pPr>
            <w:r w:rsidRPr="00860FF8">
              <w:rPr>
                <w:sz w:val="28"/>
                <w:szCs w:val="28"/>
              </w:rPr>
              <w:t>Привлечено лиц к дисциплинарной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Штатная численность сотрудников (шт.</w:t>
            </w:r>
            <w:r>
              <w:rPr>
                <w:sz w:val="28"/>
                <w:szCs w:val="28"/>
              </w:rPr>
              <w:t> </w:t>
            </w:r>
            <w:r w:rsidRPr="00062F55">
              <w:rPr>
                <w:sz w:val="28"/>
                <w:szCs w:val="28"/>
              </w:rPr>
              <w:t>ед.)</w:t>
            </w:r>
            <w:r>
              <w:rPr>
                <w:sz w:val="28"/>
                <w:szCs w:val="28"/>
              </w:rPr>
              <w:t xml:space="preserve"> на конец отчетного периода</w:t>
            </w:r>
            <w:r w:rsidRPr="00062F55">
              <w:rPr>
                <w:sz w:val="28"/>
                <w:szCs w:val="28"/>
              </w:rPr>
              <w:t>, в том числе замещающих: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муниципальную</w:t>
            </w:r>
            <w:r w:rsidRPr="00062F55">
              <w:rPr>
                <w:sz w:val="28"/>
                <w:szCs w:val="28"/>
              </w:rPr>
              <w:t xml:space="preserve">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062F5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должность </w:t>
            </w:r>
            <w:r>
              <w:rPr>
                <w:sz w:val="28"/>
                <w:szCs w:val="28"/>
              </w:rPr>
              <w:t>муниципальной</w:t>
            </w:r>
            <w:r w:rsidRPr="00062F55">
              <w:rPr>
                <w:sz w:val="28"/>
                <w:szCs w:val="28"/>
              </w:rPr>
              <w:t xml:space="preserve">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062F55">
              <w:rPr>
                <w:sz w:val="28"/>
                <w:szCs w:val="28"/>
              </w:rPr>
              <w:t>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иные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62F55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Фактическая численность сотрудников (чел.)</w:t>
            </w:r>
            <w:r>
              <w:rPr>
                <w:sz w:val="28"/>
                <w:szCs w:val="28"/>
              </w:rPr>
              <w:t xml:space="preserve"> на конец отчетного периода</w:t>
            </w:r>
            <w:r w:rsidRPr="00062F55">
              <w:rPr>
                <w:sz w:val="28"/>
                <w:szCs w:val="28"/>
              </w:rPr>
              <w:t>, в том числе замещающих: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62F5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муниципальную</w:t>
            </w:r>
            <w:r w:rsidRPr="00062F55">
              <w:rPr>
                <w:sz w:val="28"/>
                <w:szCs w:val="28"/>
              </w:rPr>
              <w:t xml:space="preserve">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62F55">
              <w:rPr>
                <w:sz w:val="28"/>
                <w:szCs w:val="28"/>
              </w:rPr>
              <w:t>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должность </w:t>
            </w:r>
            <w:r>
              <w:rPr>
                <w:sz w:val="28"/>
                <w:szCs w:val="28"/>
              </w:rPr>
              <w:t>муниципальной</w:t>
            </w:r>
            <w:r w:rsidRPr="00062F55">
              <w:rPr>
                <w:sz w:val="28"/>
                <w:szCs w:val="28"/>
              </w:rPr>
              <w:t xml:space="preserve"> службы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062F55">
              <w:rPr>
                <w:sz w:val="28"/>
                <w:szCs w:val="28"/>
              </w:rPr>
              <w:t>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jc w:val="both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 xml:space="preserve">иные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860FF8">
              <w:rPr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jc w:val="both"/>
              <w:rPr>
                <w:sz w:val="28"/>
                <w:szCs w:val="28"/>
              </w:rPr>
            </w:pPr>
            <w:r w:rsidRPr="00860FF8">
              <w:rPr>
                <w:sz w:val="28"/>
                <w:szCs w:val="28"/>
              </w:rPr>
              <w:t>Структура профессионального образования сотрудников (ед.):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860FF8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 w:rsidRPr="00860FF8">
              <w:rPr>
                <w:sz w:val="28"/>
                <w:szCs w:val="28"/>
              </w:rPr>
              <w:t>Х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062F5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экономическое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 w:firstLine="2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062F5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юридическое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 w:firstLine="22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22.3.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управление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 w:firstLine="22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22.4.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firstLine="227"/>
              <w:rPr>
                <w:sz w:val="28"/>
                <w:szCs w:val="28"/>
              </w:rPr>
            </w:pPr>
            <w:r w:rsidRPr="00062F55">
              <w:rPr>
                <w:sz w:val="28"/>
                <w:szCs w:val="28"/>
              </w:rPr>
              <w:t>иное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A9C" w:rsidRPr="00062F55" w:rsidRDefault="00BA1A9C" w:rsidP="00CB4866">
            <w:pPr>
              <w:ind w:left="-57" w:right="-57" w:firstLine="227"/>
              <w:jc w:val="center"/>
              <w:rPr>
                <w:sz w:val="28"/>
                <w:szCs w:val="28"/>
              </w:rPr>
            </w:pPr>
          </w:p>
        </w:tc>
      </w:tr>
      <w:tr w:rsidR="00BA1A9C" w:rsidRPr="005E242B" w:rsidTr="00CB4866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  <w:r w:rsidRPr="00062F5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7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jc w:val="both"/>
              <w:rPr>
                <w:sz w:val="28"/>
                <w:szCs w:val="28"/>
              </w:rPr>
            </w:pPr>
            <w:r w:rsidRPr="00062F55">
              <w:rPr>
                <w:color w:val="000000"/>
                <w:sz w:val="28"/>
                <w:szCs w:val="28"/>
              </w:rPr>
              <w:t>Финансовое обеспечение деятельности контрольно-счетного органа в отчетном году (</w:t>
            </w:r>
            <w:r>
              <w:rPr>
                <w:color w:val="000000"/>
                <w:sz w:val="28"/>
                <w:szCs w:val="28"/>
              </w:rPr>
              <w:t>тыс</w:t>
            </w:r>
            <w:r w:rsidRPr="00062F55">
              <w:rPr>
                <w:color w:val="000000"/>
                <w:sz w:val="28"/>
                <w:szCs w:val="28"/>
              </w:rPr>
              <w:t>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A9C" w:rsidRPr="00062F55" w:rsidRDefault="00BA1A9C" w:rsidP="00CB486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1213,0</w:t>
            </w:r>
          </w:p>
        </w:tc>
      </w:tr>
    </w:tbl>
    <w:p w:rsidR="00BA1A9C" w:rsidRPr="000229F6" w:rsidRDefault="00BA1A9C" w:rsidP="00BA1A9C">
      <w:pPr>
        <w:spacing w:before="240"/>
      </w:pPr>
      <w:r w:rsidRPr="000D3096">
        <w:t xml:space="preserve">* При заполнении формы за отчетный период </w:t>
      </w:r>
      <w:proofErr w:type="spellStart"/>
      <w:r w:rsidRPr="000D3096">
        <w:t>справочно</w:t>
      </w:r>
      <w:proofErr w:type="spellEnd"/>
      <w:r w:rsidRPr="000D3096">
        <w:t xml:space="preserve"> указать в комментариях </w:t>
      </w:r>
      <w:r>
        <w:t>в каком показателе</w:t>
      </w:r>
      <w:r w:rsidRPr="000D3096">
        <w:t xml:space="preserve"> </w:t>
      </w:r>
      <w:r>
        <w:t>отражена</w:t>
      </w:r>
      <w:r w:rsidRPr="000D3096">
        <w:t xml:space="preserve"> внешняя проверка бюджетной отчетности главных администраторов бюджетных </w:t>
      </w:r>
      <w:proofErr w:type="gramStart"/>
      <w:r w:rsidRPr="000D3096">
        <w:t>средств</w:t>
      </w:r>
      <w:proofErr w:type="gramEnd"/>
      <w:r>
        <w:t xml:space="preserve"> и в </w:t>
      </w:r>
      <w:proofErr w:type="gramStart"/>
      <w:r>
        <w:t>каком</w:t>
      </w:r>
      <w:proofErr w:type="gramEnd"/>
      <w:r w:rsidRPr="000D3096">
        <w:t xml:space="preserve"> количеств</w:t>
      </w:r>
      <w:r>
        <w:t>е: контрольные мероприятия  - проверено 13 ГРБС.</w:t>
      </w:r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242AD4"/>
    <w:rsid w:val="0028094C"/>
    <w:rsid w:val="0037423B"/>
    <w:rsid w:val="003E0754"/>
    <w:rsid w:val="00410217"/>
    <w:rsid w:val="00515C4F"/>
    <w:rsid w:val="00550285"/>
    <w:rsid w:val="006C3138"/>
    <w:rsid w:val="007D1FF9"/>
    <w:rsid w:val="00916991"/>
    <w:rsid w:val="009510AC"/>
    <w:rsid w:val="00967E76"/>
    <w:rsid w:val="009D39BA"/>
    <w:rsid w:val="009F63E4"/>
    <w:rsid w:val="00BA1A9C"/>
    <w:rsid w:val="00D57CD9"/>
    <w:rsid w:val="00D83074"/>
    <w:rsid w:val="00DA2C8F"/>
    <w:rsid w:val="00EF1E30"/>
    <w:rsid w:val="00F82070"/>
    <w:rsid w:val="00F85865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18</cp:revision>
  <cp:lastPrinted>2019-01-16T07:24:00Z</cp:lastPrinted>
  <dcterms:created xsi:type="dcterms:W3CDTF">2017-01-19T11:40:00Z</dcterms:created>
  <dcterms:modified xsi:type="dcterms:W3CDTF">2019-02-14T11:53:00Z</dcterms:modified>
</cp:coreProperties>
</file>